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C468" w14:textId="77777777" w:rsidR="007A4D98" w:rsidRDefault="007A4D98" w:rsidP="007A4D98">
      <w:pPr>
        <w:rPr>
          <w:b/>
          <w:bCs/>
          <w:sz w:val="32"/>
          <w:szCs w:val="32"/>
        </w:rPr>
      </w:pPr>
      <w:r w:rsidRPr="007A4D98">
        <w:rPr>
          <w:b/>
          <w:bCs/>
          <w:sz w:val="32"/>
          <w:szCs w:val="32"/>
        </w:rPr>
        <w:t>Konzept zur Entwicklung des Wasserballs in Österreich</w:t>
      </w:r>
    </w:p>
    <w:p w14:paraId="01112C49" w14:textId="77777777" w:rsidR="007A4D98" w:rsidRDefault="007A4D98" w:rsidP="007A4D98">
      <w:pPr>
        <w:rPr>
          <w:b/>
          <w:bCs/>
          <w:sz w:val="32"/>
          <w:szCs w:val="32"/>
        </w:rPr>
      </w:pPr>
    </w:p>
    <w:p w14:paraId="08FF8CFF" w14:textId="77777777" w:rsidR="007A4D98" w:rsidRDefault="007A4D98" w:rsidP="007A4D98">
      <w:r>
        <w:t>Der Wasserball in Österreich hat das Potenzial, sich zu einer bedeutenden und wettbewerbsfähigen Sportart zu entwickeln. Derzeit ist die Entwicklung stark von der Arbeit in den einzelnen Vereinen abhängig, was Herausforderungen, aber auch Chancen mit sich bringt. Um eine nachhaltige und zukunftsorientierte Förderung des Wasserballs zu gewährleisten, bedarf es eines strukturierten Konzeptes, das Vereine, Verbände, Schulen und Sponsoren vereint.</w:t>
      </w:r>
    </w:p>
    <w:p w14:paraId="39E893BA" w14:textId="77777777" w:rsidR="007A4D98" w:rsidRPr="007A4D98" w:rsidRDefault="007A4D98" w:rsidP="007A4D98">
      <w:pPr>
        <w:rPr>
          <w:b/>
          <w:bCs/>
        </w:rPr>
      </w:pPr>
      <w:r w:rsidRPr="007A4D98">
        <w:rPr>
          <w:b/>
          <w:bCs/>
        </w:rPr>
        <w:t>1. Zielsetzung:</w:t>
      </w:r>
    </w:p>
    <w:p w14:paraId="2A7824C2" w14:textId="77777777" w:rsidR="007A4D98" w:rsidRDefault="007A4D98" w:rsidP="007A4D98">
      <w:r>
        <w:t>Das Hauptziel ist die Etablierung einer leistungsstarken und breit aufgestellten Wasserball-Community in Österreich. Dazu gehören:</w:t>
      </w:r>
    </w:p>
    <w:p w14:paraId="155E81FA" w14:textId="77777777" w:rsidR="007A4D98" w:rsidRDefault="007A4D98" w:rsidP="007A4D98">
      <w:pPr>
        <w:pStyle w:val="Listenabsatz"/>
        <w:numPr>
          <w:ilvl w:val="0"/>
          <w:numId w:val="1"/>
        </w:numPr>
      </w:pPr>
      <w:r w:rsidRPr="007A4D98">
        <w:rPr>
          <w:b/>
          <w:bCs/>
        </w:rPr>
        <w:t>Breitensportförderung:</w:t>
      </w:r>
      <w:r>
        <w:t xml:space="preserve"> Mehr Jugendliche und Kinder für den Sport begeistern.</w:t>
      </w:r>
    </w:p>
    <w:p w14:paraId="65AD1169" w14:textId="77777777" w:rsidR="007A4D98" w:rsidRDefault="007A4D98" w:rsidP="007A4D98">
      <w:pPr>
        <w:pStyle w:val="Listenabsatz"/>
        <w:numPr>
          <w:ilvl w:val="0"/>
          <w:numId w:val="1"/>
        </w:numPr>
      </w:pPr>
      <w:r w:rsidRPr="007A4D98">
        <w:rPr>
          <w:b/>
          <w:bCs/>
        </w:rPr>
        <w:t>Leistungsförderung:</w:t>
      </w:r>
      <w:r>
        <w:t xml:space="preserve"> Talente frühzeitig erkennen und fördern.</w:t>
      </w:r>
    </w:p>
    <w:p w14:paraId="3B81CED3" w14:textId="77777777" w:rsidR="007A4D98" w:rsidRDefault="007A4D98" w:rsidP="007A4D98">
      <w:pPr>
        <w:pStyle w:val="Listenabsatz"/>
        <w:numPr>
          <w:ilvl w:val="0"/>
          <w:numId w:val="1"/>
        </w:numPr>
      </w:pPr>
      <w:r w:rsidRPr="007A4D98">
        <w:rPr>
          <w:b/>
          <w:bCs/>
        </w:rPr>
        <w:t>Vernetzung und Infrastruktur:</w:t>
      </w:r>
      <w:r>
        <w:t xml:space="preserve"> Vereine besser vernetzen und Trainingsinfrastruktur verbessern.</w:t>
      </w:r>
    </w:p>
    <w:p w14:paraId="7DE83AC8" w14:textId="77777777" w:rsidR="007A4D98" w:rsidRPr="007A4D98" w:rsidRDefault="007A4D98" w:rsidP="007A4D98">
      <w:pPr>
        <w:rPr>
          <w:b/>
          <w:bCs/>
        </w:rPr>
      </w:pPr>
      <w:r w:rsidRPr="007A4D98">
        <w:rPr>
          <w:b/>
          <w:bCs/>
        </w:rPr>
        <w:t>2. Vereinsförderung und Kooperationen</w:t>
      </w:r>
    </w:p>
    <w:p w14:paraId="51240B75" w14:textId="77777777" w:rsidR="007A4D98" w:rsidRDefault="007A4D98" w:rsidP="007A4D98">
      <w:r>
        <w:t>Die Grundlage für die Weiterentwicklung des Wasserballs in Österreich liegt in der Stärkung der Vereinsarbeit. Hier sind folgende Maßnahmen zentral:</w:t>
      </w:r>
    </w:p>
    <w:p w14:paraId="7F7FAE9A" w14:textId="77777777" w:rsidR="007A4D98" w:rsidRDefault="007A4D98" w:rsidP="007A4D98">
      <w:pPr>
        <w:pStyle w:val="Listenabsatz"/>
        <w:numPr>
          <w:ilvl w:val="0"/>
          <w:numId w:val="2"/>
        </w:numPr>
      </w:pPr>
      <w:r w:rsidRPr="007A4D98">
        <w:rPr>
          <w:b/>
          <w:bCs/>
        </w:rPr>
        <w:t>Finanzielle Unterstützung der Vereine:</w:t>
      </w:r>
      <w:r>
        <w:t xml:space="preserve"> Durch gezielte Förderprogramme können die Vereine in der Ausbildung ihrer Trainer und der Organisation von Trainingslagern und Turnieren unterstützt werden. Dies kann durch öffentliche Fördergelder sowie durch Partnerschaften mit Sponsoren geschehen.</w:t>
      </w:r>
    </w:p>
    <w:p w14:paraId="605A3D8F" w14:textId="77777777" w:rsidR="007A4D98" w:rsidRDefault="007A4D98" w:rsidP="007A4D98">
      <w:pPr>
        <w:pStyle w:val="Listenabsatz"/>
        <w:numPr>
          <w:ilvl w:val="0"/>
          <w:numId w:val="2"/>
        </w:numPr>
      </w:pPr>
      <w:r w:rsidRPr="007A4D98">
        <w:rPr>
          <w:b/>
          <w:bCs/>
        </w:rPr>
        <w:t>Vernetzung der Vereine:</w:t>
      </w:r>
      <w:r>
        <w:t xml:space="preserve"> Eine engere Zusammenarbeit der Vereine, um voneinander zu lernen und die Stärken der einzelnen Vereine gezielt zu nutzen. Regelmäßige Treffen und der Austausch von Best Practices sind hierbei entscheidend.</w:t>
      </w:r>
    </w:p>
    <w:p w14:paraId="00F87B48" w14:textId="77777777" w:rsidR="007A4D98" w:rsidRDefault="007A4D98" w:rsidP="007A4D98">
      <w:pPr>
        <w:pStyle w:val="Listenabsatz"/>
        <w:numPr>
          <w:ilvl w:val="0"/>
          <w:numId w:val="2"/>
        </w:numPr>
      </w:pPr>
      <w:r w:rsidRPr="007A4D98">
        <w:rPr>
          <w:b/>
          <w:bCs/>
        </w:rPr>
        <w:t>Kooperation mit Schulen:</w:t>
      </w:r>
      <w:r>
        <w:t xml:space="preserve"> Einführung von Wasserball-AGs und Kooperationen mit Schulen zur Förderung des Nachwuchses. So können junge Spieler frühzeitig an den Sport herangeführt werden.</w:t>
      </w:r>
    </w:p>
    <w:p w14:paraId="579E34F3" w14:textId="77777777" w:rsidR="007A4D98" w:rsidRPr="007A4D98" w:rsidRDefault="007A4D98" w:rsidP="007A4D98">
      <w:pPr>
        <w:rPr>
          <w:b/>
          <w:bCs/>
        </w:rPr>
      </w:pPr>
      <w:r w:rsidRPr="007A4D98">
        <w:rPr>
          <w:b/>
          <w:bCs/>
        </w:rPr>
        <w:t>3. Jugendarbeit und Nachwuchsförderung</w:t>
      </w:r>
    </w:p>
    <w:p w14:paraId="6B62262B" w14:textId="77777777" w:rsidR="007A4D98" w:rsidRDefault="007A4D98" w:rsidP="007A4D98">
      <w:r>
        <w:t>Eine intensive Jugendarbeit ist essenziell, um langfristig Erfolg im Wasserball zu sichern. Es ist wichtig, jungen Spielern eine Struktur zu bieten, in der sie sich sportlich und persönlich entwickeln können.</w:t>
      </w:r>
    </w:p>
    <w:p w14:paraId="70773D8F" w14:textId="77777777" w:rsidR="007A4D98" w:rsidRDefault="007A4D98" w:rsidP="007A4D98">
      <w:pPr>
        <w:pStyle w:val="Listenabsatz"/>
        <w:numPr>
          <w:ilvl w:val="0"/>
          <w:numId w:val="3"/>
        </w:numPr>
      </w:pPr>
      <w:r w:rsidRPr="007A4D98">
        <w:rPr>
          <w:b/>
          <w:bCs/>
        </w:rPr>
        <w:t>Jugendprogramme und -turniere:</w:t>
      </w:r>
      <w:r>
        <w:t xml:space="preserve"> Regelmäßige U12-, U14- und U16-Turniere auf regionaler und nationaler Ebene fördern die Begeisterung und das Niveau des Nachwuchses.</w:t>
      </w:r>
    </w:p>
    <w:p w14:paraId="2981780F" w14:textId="77777777" w:rsidR="007A4D98" w:rsidRDefault="007A4D98" w:rsidP="007A4D98">
      <w:pPr>
        <w:pStyle w:val="Listenabsatz"/>
        <w:numPr>
          <w:ilvl w:val="0"/>
          <w:numId w:val="3"/>
        </w:numPr>
      </w:pPr>
      <w:r w:rsidRPr="007A4D98">
        <w:rPr>
          <w:b/>
          <w:bCs/>
        </w:rPr>
        <w:t>Talentförderung:</w:t>
      </w:r>
      <w:r>
        <w:t xml:space="preserve"> Einrichtung von Wasserball-Leistungszentren in den wichtigsten Regionen Österreichs. Diese Zentren bieten talentierten Spielern die Möglichkeit, mit Top-Trainern zu arbeiten und sich optimal zu entwickeln.</w:t>
      </w:r>
    </w:p>
    <w:p w14:paraId="66E79A82" w14:textId="77777777" w:rsidR="007A4D98" w:rsidRDefault="007A4D98" w:rsidP="007A4D98">
      <w:pPr>
        <w:pStyle w:val="Listenabsatz"/>
        <w:numPr>
          <w:ilvl w:val="0"/>
          <w:numId w:val="3"/>
        </w:numPr>
      </w:pPr>
      <w:r w:rsidRPr="007A4D98">
        <w:rPr>
          <w:b/>
          <w:bCs/>
        </w:rPr>
        <w:t>Trainerfortbildung:</w:t>
      </w:r>
      <w:r>
        <w:t xml:space="preserve"> Investition in die Aus- und Weiterbildung von Jugendtrainern, um eine qualifizierte Betreuung der Nachwuchsspieler sicherzustellen.</w:t>
      </w:r>
    </w:p>
    <w:p w14:paraId="4BE1B798" w14:textId="77777777" w:rsidR="007A4D98" w:rsidRDefault="007A4D98" w:rsidP="007A4D98">
      <w:pPr>
        <w:pStyle w:val="Listenabsatz"/>
      </w:pPr>
    </w:p>
    <w:p w14:paraId="5E1F5CDE" w14:textId="77777777" w:rsidR="007A4D98" w:rsidRPr="007A4D98" w:rsidRDefault="007A4D98" w:rsidP="007A4D98">
      <w:pPr>
        <w:rPr>
          <w:b/>
          <w:bCs/>
        </w:rPr>
      </w:pPr>
      <w:r w:rsidRPr="007A4D98">
        <w:rPr>
          <w:b/>
          <w:bCs/>
        </w:rPr>
        <w:lastRenderedPageBreak/>
        <w:t>4. Infrastruktur und Trainingsbedingungen</w:t>
      </w:r>
    </w:p>
    <w:p w14:paraId="743AA336" w14:textId="77777777" w:rsidR="007A4D98" w:rsidRDefault="007A4D98" w:rsidP="007A4D98">
      <w:r>
        <w:t>Um Wasserball als Sportart langfristig erfolgreich zu fördern, bedarf es einer guten Infrastruktur:</w:t>
      </w:r>
    </w:p>
    <w:p w14:paraId="3B1111F0" w14:textId="77777777" w:rsidR="007A4D98" w:rsidRDefault="007A4D98" w:rsidP="007A4D98">
      <w:pPr>
        <w:pStyle w:val="Listenabsatz"/>
        <w:numPr>
          <w:ilvl w:val="0"/>
          <w:numId w:val="4"/>
        </w:numPr>
      </w:pPr>
      <w:r w:rsidRPr="007A4D98">
        <w:rPr>
          <w:b/>
          <w:bCs/>
        </w:rPr>
        <w:t>Schaffung und Verbesserung von Wasserballanlagen:</w:t>
      </w:r>
      <w:r>
        <w:t xml:space="preserve"> In vielen Regionen fehlt es an geeigneten Trainingsstätten und Wasserball-spezifischen Schwimmbecken. Es ist notwendig, den Zugang zu solchen Einrichtungen zu verbessern oder neue zu schaffen.</w:t>
      </w:r>
    </w:p>
    <w:p w14:paraId="18E9FAF5" w14:textId="77777777" w:rsidR="007A4D98" w:rsidRDefault="007A4D98" w:rsidP="007A4D98">
      <w:pPr>
        <w:pStyle w:val="Listenabsatz"/>
        <w:numPr>
          <w:ilvl w:val="0"/>
          <w:numId w:val="4"/>
        </w:numPr>
      </w:pPr>
      <w:r w:rsidRPr="007A4D98">
        <w:rPr>
          <w:b/>
          <w:bCs/>
        </w:rPr>
        <w:t>Bessere Trainingszeiten in Schwimmbädern:</w:t>
      </w:r>
      <w:r>
        <w:t xml:space="preserve"> Zusammenarbeit mit lokalen Bädern und Gemeinden, um ausreichende und familienfreundliche Trainingszeiten zu sichern.</w:t>
      </w:r>
    </w:p>
    <w:p w14:paraId="634D4984" w14:textId="77777777" w:rsidR="007A4D98" w:rsidRDefault="007A4D98" w:rsidP="007A4D98">
      <w:pPr>
        <w:pStyle w:val="Listenabsatz"/>
        <w:numPr>
          <w:ilvl w:val="0"/>
          <w:numId w:val="4"/>
        </w:numPr>
      </w:pPr>
      <w:r w:rsidRPr="007A4D98">
        <w:rPr>
          <w:b/>
          <w:bCs/>
        </w:rPr>
        <w:t>Digitale Trainingsunterstützung:</w:t>
      </w:r>
      <w:r>
        <w:t xml:space="preserve"> Einsatz von Technologie, um Trainingsinhalte und Techniken über Online-Plattformen für Trainer und Spieler zugänglich zu machen.</w:t>
      </w:r>
    </w:p>
    <w:p w14:paraId="270A35DB" w14:textId="77777777" w:rsidR="007A4D98" w:rsidRPr="007A4D98" w:rsidRDefault="007A4D98" w:rsidP="007A4D98">
      <w:pPr>
        <w:rPr>
          <w:b/>
          <w:bCs/>
        </w:rPr>
      </w:pPr>
      <w:r w:rsidRPr="007A4D98">
        <w:rPr>
          <w:b/>
          <w:bCs/>
        </w:rPr>
        <w:t>5. Öffentlichkeitsarbeit und Marketing</w:t>
      </w:r>
    </w:p>
    <w:p w14:paraId="4DC0D16C" w14:textId="77777777" w:rsidR="007A4D98" w:rsidRDefault="007A4D98" w:rsidP="007A4D98">
      <w:r>
        <w:t>Um den Wasserball populärer zu machen und neue Mitglieder zu gewinnen, ist eine stärkere Öffentlichkeitsarbeit notwendig:</w:t>
      </w:r>
    </w:p>
    <w:p w14:paraId="1BEA8E53" w14:textId="77777777" w:rsidR="007A4D98" w:rsidRDefault="007A4D98" w:rsidP="007A4D98">
      <w:pPr>
        <w:pStyle w:val="Listenabsatz"/>
        <w:numPr>
          <w:ilvl w:val="0"/>
          <w:numId w:val="5"/>
        </w:numPr>
      </w:pPr>
      <w:r w:rsidRPr="007A4D98">
        <w:rPr>
          <w:b/>
          <w:bCs/>
        </w:rPr>
        <w:t>Medienpräsenz:</w:t>
      </w:r>
      <w:r>
        <w:t xml:space="preserve"> Nutzung sozialer Medien, regionaler Zeitungen und TV-Sender, um die Aufmerksamkeit für Wasserballturniere und Vereinsarbeit zu erhöhen.</w:t>
      </w:r>
    </w:p>
    <w:p w14:paraId="1062C0AD" w14:textId="77777777" w:rsidR="007A4D98" w:rsidRDefault="007A4D98" w:rsidP="007A4D98">
      <w:pPr>
        <w:pStyle w:val="Listenabsatz"/>
        <w:numPr>
          <w:ilvl w:val="0"/>
          <w:numId w:val="5"/>
        </w:numPr>
      </w:pPr>
      <w:r w:rsidRPr="007A4D98">
        <w:rPr>
          <w:b/>
          <w:bCs/>
        </w:rPr>
        <w:t>Werbekampagnen:</w:t>
      </w:r>
      <w:r>
        <w:t xml:space="preserve"> Initiierung von Kampagnen, die Wasserball als aufregenden und herausfordernden Sport für Kinder und Jugendliche präsentieren.</w:t>
      </w:r>
    </w:p>
    <w:p w14:paraId="37865B01" w14:textId="77777777" w:rsidR="007A4D98" w:rsidRDefault="007A4D98" w:rsidP="007A4D98">
      <w:pPr>
        <w:pStyle w:val="Listenabsatz"/>
        <w:numPr>
          <w:ilvl w:val="0"/>
          <w:numId w:val="5"/>
        </w:numPr>
      </w:pPr>
      <w:r w:rsidRPr="007A4D98">
        <w:rPr>
          <w:b/>
          <w:bCs/>
        </w:rPr>
        <w:t>Sponsoren und Partnerschaften:</w:t>
      </w:r>
      <w:r>
        <w:t xml:space="preserve"> Akquise von lokalen und nationalen Sponsoren, die den Sport unterstützen und finanzielle Mittel bereitstellen.</w:t>
      </w:r>
    </w:p>
    <w:p w14:paraId="385E0B02" w14:textId="77777777" w:rsidR="007A4D98" w:rsidRPr="007A4D98" w:rsidRDefault="007A4D98" w:rsidP="007A4D98">
      <w:pPr>
        <w:rPr>
          <w:b/>
          <w:bCs/>
        </w:rPr>
      </w:pPr>
      <w:r w:rsidRPr="007A4D98">
        <w:rPr>
          <w:b/>
          <w:bCs/>
        </w:rPr>
        <w:t>6. Nationale Wasserballliga und internationale Turniere</w:t>
      </w:r>
    </w:p>
    <w:p w14:paraId="0AD916CF" w14:textId="77777777" w:rsidR="007A4D98" w:rsidRDefault="007A4D98" w:rsidP="007A4D98">
      <w:r>
        <w:t>Die Einführung einer regelmäßigen, gut organisierten nationalen Wasserballliga für verschiedene Altersgruppen ist ein entscheidender Schritt zur Professionalisierung des Sports in Österreich:</w:t>
      </w:r>
    </w:p>
    <w:p w14:paraId="2B0E9C43" w14:textId="77777777" w:rsidR="007A4D98" w:rsidRDefault="007A4D98" w:rsidP="007A4D98">
      <w:pPr>
        <w:pStyle w:val="Listenabsatz"/>
        <w:numPr>
          <w:ilvl w:val="0"/>
          <w:numId w:val="6"/>
        </w:numPr>
      </w:pPr>
      <w:r w:rsidRPr="007A4D98">
        <w:rPr>
          <w:b/>
          <w:bCs/>
        </w:rPr>
        <w:t>Nationale Liga:</w:t>
      </w:r>
      <w:r>
        <w:t xml:space="preserve"> Regelmäßige Wettkämpfe, die von der U12 bis zu den Senioren stattfinden, um ein höheres sportliches Niveau zu etablieren.</w:t>
      </w:r>
    </w:p>
    <w:p w14:paraId="6A8D877C" w14:textId="77777777" w:rsidR="007A4D98" w:rsidRDefault="007A4D98" w:rsidP="007A4D98">
      <w:pPr>
        <w:pStyle w:val="Listenabsatz"/>
        <w:numPr>
          <w:ilvl w:val="0"/>
          <w:numId w:val="6"/>
        </w:numPr>
      </w:pPr>
      <w:r w:rsidRPr="007A4D98">
        <w:rPr>
          <w:b/>
          <w:bCs/>
        </w:rPr>
        <w:t>Internationale Turniere:</w:t>
      </w:r>
      <w:r>
        <w:t xml:space="preserve"> Teilnahme an und Organisation von internationalen Wasserballturnieren in Österreich, um den Kontakt zu starken Teams aus dem Ausland zu fördern und das Niveau anzuheben.</w:t>
      </w:r>
    </w:p>
    <w:p w14:paraId="52939562" w14:textId="77777777" w:rsidR="007A4D98" w:rsidRPr="007A4D98" w:rsidRDefault="007A4D98" w:rsidP="007A4D98">
      <w:pPr>
        <w:rPr>
          <w:b/>
          <w:bCs/>
        </w:rPr>
      </w:pPr>
      <w:r w:rsidRPr="007A4D98">
        <w:rPr>
          <w:b/>
          <w:bCs/>
        </w:rPr>
        <w:t>7. Langfristige Ziele</w:t>
      </w:r>
    </w:p>
    <w:p w14:paraId="02D6BBAE" w14:textId="77777777" w:rsidR="007A4D98" w:rsidRDefault="007A4D98" w:rsidP="007A4D98">
      <w:pPr>
        <w:pStyle w:val="Listenabsatz"/>
        <w:numPr>
          <w:ilvl w:val="0"/>
          <w:numId w:val="7"/>
        </w:numPr>
      </w:pPr>
      <w:r w:rsidRPr="007A4D98">
        <w:rPr>
          <w:b/>
          <w:bCs/>
        </w:rPr>
        <w:t>Erhöhung der Spielerzahlen:</w:t>
      </w:r>
      <w:r>
        <w:t xml:space="preserve"> Durch die oben genannten Maßnahmen sollen in den nächsten 5 Jahren die Mitgliederzahlen in den Wasserballvereinen signifikant gesteigert werden.</w:t>
      </w:r>
    </w:p>
    <w:p w14:paraId="02EAA4FB" w14:textId="77777777" w:rsidR="007A4D98" w:rsidRDefault="007A4D98" w:rsidP="007A4D98">
      <w:pPr>
        <w:pStyle w:val="Listenabsatz"/>
        <w:numPr>
          <w:ilvl w:val="0"/>
          <w:numId w:val="7"/>
        </w:numPr>
      </w:pPr>
      <w:r w:rsidRPr="007A4D98">
        <w:rPr>
          <w:b/>
          <w:bCs/>
        </w:rPr>
        <w:t>Erfolge auf internationaler Ebene:</w:t>
      </w:r>
      <w:r>
        <w:t xml:space="preserve"> Langfristig soll Österreich sich in der Wasserball-Welt etablieren und regelmäßig an internationalen Turnieren teilnehmen.</w:t>
      </w:r>
    </w:p>
    <w:p w14:paraId="7EC7EF73" w14:textId="77777777" w:rsidR="007A4D98" w:rsidRDefault="007A4D98" w:rsidP="007A4D98">
      <w:pPr>
        <w:pStyle w:val="Listenabsatz"/>
        <w:numPr>
          <w:ilvl w:val="0"/>
          <w:numId w:val="7"/>
        </w:numPr>
      </w:pPr>
      <w:r w:rsidRPr="007A4D98">
        <w:rPr>
          <w:b/>
          <w:bCs/>
        </w:rPr>
        <w:t>Olympische Perspektive:</w:t>
      </w:r>
      <w:r>
        <w:t xml:space="preserve"> Mit einem langfristigen Plan </w:t>
      </w:r>
      <w:proofErr w:type="gramStart"/>
      <w:r>
        <w:t>könnte es möglich sein</w:t>
      </w:r>
      <w:proofErr w:type="gramEnd"/>
      <w:r>
        <w:t>, österreichische Teams auf internationalem Niveau, vielleicht sogar auf olympischer Ebene, erfolgreich zu präsentieren.</w:t>
      </w:r>
    </w:p>
    <w:p w14:paraId="5739FD71" w14:textId="77777777" w:rsidR="007A4D98" w:rsidRPr="007A4D98" w:rsidRDefault="007A4D98" w:rsidP="007A4D98">
      <w:pPr>
        <w:rPr>
          <w:b/>
          <w:bCs/>
        </w:rPr>
      </w:pPr>
      <w:r w:rsidRPr="007A4D98">
        <w:rPr>
          <w:b/>
          <w:bCs/>
        </w:rPr>
        <w:t>Zusammenfassung</w:t>
      </w:r>
    </w:p>
    <w:p w14:paraId="23C9C067" w14:textId="66BCB52F" w:rsidR="008F2A08" w:rsidRDefault="007A4D98" w:rsidP="007A4D98">
      <w:r>
        <w:t>Die Entwicklung des Wasserballs in Österreich erfordert eine gemeinsame Anstrengung von Vereinen, Schulen, öffentlichen Institutionen und Sponsoren. Durch gezielte Maßnahmen zur Vereinsförderung, Jugendarbeit, Infrastrukturverbesserung und Öffentlichkeitsarbeit kann der Sport sowohl im Breitensport als auch im Spitzensport wachsen und sich nachhaltig in der österreichischen Sportlandschaft etablieren.</w:t>
      </w:r>
    </w:p>
    <w:sectPr w:rsidR="008F2A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A8B"/>
    <w:multiLevelType w:val="hybridMultilevel"/>
    <w:tmpl w:val="2F3A3D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D72C1C"/>
    <w:multiLevelType w:val="hybridMultilevel"/>
    <w:tmpl w:val="B4B865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8F1EB1"/>
    <w:multiLevelType w:val="hybridMultilevel"/>
    <w:tmpl w:val="3BF229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A931A3"/>
    <w:multiLevelType w:val="hybridMultilevel"/>
    <w:tmpl w:val="EFE26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EE23A5"/>
    <w:multiLevelType w:val="hybridMultilevel"/>
    <w:tmpl w:val="766ED8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AE7B70"/>
    <w:multiLevelType w:val="hybridMultilevel"/>
    <w:tmpl w:val="9844E4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0DE5321"/>
    <w:multiLevelType w:val="hybridMultilevel"/>
    <w:tmpl w:val="A06C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86038074">
    <w:abstractNumId w:val="6"/>
  </w:num>
  <w:num w:numId="2" w16cid:durableId="671252094">
    <w:abstractNumId w:val="5"/>
  </w:num>
  <w:num w:numId="3" w16cid:durableId="1212689295">
    <w:abstractNumId w:val="3"/>
  </w:num>
  <w:num w:numId="4" w16cid:durableId="29847514">
    <w:abstractNumId w:val="4"/>
  </w:num>
  <w:num w:numId="5" w16cid:durableId="639189967">
    <w:abstractNumId w:val="2"/>
  </w:num>
  <w:num w:numId="6" w16cid:durableId="1486824903">
    <w:abstractNumId w:val="0"/>
  </w:num>
  <w:num w:numId="7" w16cid:durableId="17361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98"/>
    <w:rsid w:val="0017793E"/>
    <w:rsid w:val="00203BB2"/>
    <w:rsid w:val="00744535"/>
    <w:rsid w:val="007A4D98"/>
    <w:rsid w:val="008F2A08"/>
    <w:rsid w:val="00E374E0"/>
    <w:rsid w:val="00EF79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AD7D"/>
  <w15:chartTrackingRefBased/>
  <w15:docId w15:val="{1F4E8082-1259-4549-ACF3-75088888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4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A4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A4D9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A4D9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A4D9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A4D9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A4D9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A4D9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A4D9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4D9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A4D9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A4D9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A4D9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A4D9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A4D9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A4D9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A4D9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A4D98"/>
    <w:rPr>
      <w:rFonts w:eastAsiaTheme="majorEastAsia" w:cstheme="majorBidi"/>
      <w:color w:val="272727" w:themeColor="text1" w:themeTint="D8"/>
    </w:rPr>
  </w:style>
  <w:style w:type="paragraph" w:styleId="Titel">
    <w:name w:val="Title"/>
    <w:basedOn w:val="Standard"/>
    <w:next w:val="Standard"/>
    <w:link w:val="TitelZchn"/>
    <w:uiPriority w:val="10"/>
    <w:qFormat/>
    <w:rsid w:val="007A4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4D9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A4D9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A4D9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A4D9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A4D98"/>
    <w:rPr>
      <w:i/>
      <w:iCs/>
      <w:color w:val="404040" w:themeColor="text1" w:themeTint="BF"/>
    </w:rPr>
  </w:style>
  <w:style w:type="paragraph" w:styleId="Listenabsatz">
    <w:name w:val="List Paragraph"/>
    <w:basedOn w:val="Standard"/>
    <w:uiPriority w:val="34"/>
    <w:qFormat/>
    <w:rsid w:val="007A4D98"/>
    <w:pPr>
      <w:ind w:left="720"/>
      <w:contextualSpacing/>
    </w:pPr>
  </w:style>
  <w:style w:type="character" w:styleId="IntensiveHervorhebung">
    <w:name w:val="Intense Emphasis"/>
    <w:basedOn w:val="Absatz-Standardschriftart"/>
    <w:uiPriority w:val="21"/>
    <w:qFormat/>
    <w:rsid w:val="007A4D98"/>
    <w:rPr>
      <w:i/>
      <w:iCs/>
      <w:color w:val="0F4761" w:themeColor="accent1" w:themeShade="BF"/>
    </w:rPr>
  </w:style>
  <w:style w:type="paragraph" w:styleId="IntensivesZitat">
    <w:name w:val="Intense Quote"/>
    <w:basedOn w:val="Standard"/>
    <w:next w:val="Standard"/>
    <w:link w:val="IntensivesZitatZchn"/>
    <w:uiPriority w:val="30"/>
    <w:qFormat/>
    <w:rsid w:val="007A4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A4D98"/>
    <w:rPr>
      <w:i/>
      <w:iCs/>
      <w:color w:val="0F4761" w:themeColor="accent1" w:themeShade="BF"/>
    </w:rPr>
  </w:style>
  <w:style w:type="character" w:styleId="IntensiverVerweis">
    <w:name w:val="Intense Reference"/>
    <w:basedOn w:val="Absatz-Standardschriftart"/>
    <w:uiPriority w:val="32"/>
    <w:qFormat/>
    <w:rsid w:val="007A4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4674</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Vrabel</dc:creator>
  <cp:keywords/>
  <dc:description/>
  <cp:lastModifiedBy>Peter Vrabel</cp:lastModifiedBy>
  <cp:revision>1</cp:revision>
  <dcterms:created xsi:type="dcterms:W3CDTF">2024-09-08T19:58:00Z</dcterms:created>
  <dcterms:modified xsi:type="dcterms:W3CDTF">2024-09-08T20:04:00Z</dcterms:modified>
</cp:coreProperties>
</file>